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74" w:rsidRDefault="00FE1974"/>
    <w:p w:rsidR="008E66A2" w:rsidRPr="008E66A2" w:rsidRDefault="008E66A2" w:rsidP="008E66A2">
      <w:pPr>
        <w:shd w:val="clear" w:color="auto" w:fill="FFFFFF"/>
        <w:spacing w:before="175" w:after="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b/>
          <w:bCs/>
          <w:color w:val="4A4A4A"/>
          <w:sz w:val="18"/>
          <w:lang w:eastAsia="ru-RU"/>
        </w:rPr>
        <w:t>Информатизация образовательного учреждения</w:t>
      </w:r>
    </w:p>
    <w:p w:rsidR="008E66A2" w:rsidRPr="008E66A2" w:rsidRDefault="008E66A2" w:rsidP="008E66A2">
      <w:pPr>
        <w:shd w:val="clear" w:color="auto" w:fill="FFFFFF"/>
        <w:spacing w:before="175"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8E66A2" w:rsidRPr="008E66A2" w:rsidRDefault="008E66A2" w:rsidP="008E66A2">
      <w:pPr>
        <w:shd w:val="clear" w:color="auto" w:fill="FFFFFF"/>
        <w:spacing w:before="175" w:after="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Количество единиц компьютерной техники по школе:</w:t>
      </w:r>
    </w:p>
    <w:p w:rsidR="008E66A2" w:rsidRPr="008E66A2" w:rsidRDefault="008E66A2" w:rsidP="008E6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 xml:space="preserve">Персональные компьютеры - 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>3</w:t>
      </w:r>
    </w:p>
    <w:p w:rsidR="008E66A2" w:rsidRPr="008E66A2" w:rsidRDefault="008E66A2" w:rsidP="008E6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Принтеры  -</w:t>
      </w:r>
      <w:r>
        <w:rPr>
          <w:rFonts w:ascii="Arial" w:eastAsia="Times New Roman" w:hAnsi="Arial" w:cs="Arial"/>
          <w:color w:val="4A4A4A"/>
          <w:sz w:val="18"/>
          <w:szCs w:val="18"/>
          <w:lang w:eastAsia="ru-RU"/>
        </w:rPr>
        <w:t>1</w:t>
      </w:r>
    </w:p>
    <w:p w:rsidR="008E66A2" w:rsidRPr="008E66A2" w:rsidRDefault="008E66A2" w:rsidP="008E66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Устройства для воспроизведения звука (колонки)- 2</w:t>
      </w:r>
    </w:p>
    <w:p w:rsidR="008E66A2" w:rsidRPr="008E66A2" w:rsidRDefault="008E66A2" w:rsidP="008E66A2">
      <w:pPr>
        <w:shd w:val="clear" w:color="auto" w:fill="FFFFFF"/>
        <w:spacing w:before="175" w:after="0" w:line="240" w:lineRule="auto"/>
        <w:jc w:val="both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В течение  последних лет идет активное внедрение ИКТ в учебно-воспитательный процесс. Сегодня каждый педагог школы в той или иной степени владеет простейшими  навыками работы на компьютере и использует И</w:t>
      </w:r>
      <w:proofErr w:type="gramStart"/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КТ в пр</w:t>
      </w:r>
      <w:proofErr w:type="gramEnd"/>
      <w:r w:rsidRPr="008E66A2">
        <w:rPr>
          <w:rFonts w:ascii="Arial" w:eastAsia="Times New Roman" w:hAnsi="Arial" w:cs="Arial"/>
          <w:color w:val="4A4A4A"/>
          <w:sz w:val="18"/>
          <w:szCs w:val="18"/>
          <w:lang w:eastAsia="ru-RU"/>
        </w:rPr>
        <w:t>оцессе обучения и воспитания будущего поколения.</w:t>
      </w:r>
    </w:p>
    <w:p w:rsidR="008E66A2" w:rsidRDefault="008E66A2"/>
    <w:sectPr w:rsidR="008E66A2" w:rsidSect="00C27AE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BDA"/>
    <w:multiLevelType w:val="multilevel"/>
    <w:tmpl w:val="4A34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66A2"/>
    <w:rsid w:val="008E66A2"/>
    <w:rsid w:val="00C27AE6"/>
    <w:rsid w:val="00F52F19"/>
    <w:rsid w:val="00FE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2018-07-25T08:50:00Z</dcterms:created>
  <dcterms:modified xsi:type="dcterms:W3CDTF">2018-07-25T08:52:00Z</dcterms:modified>
</cp:coreProperties>
</file>