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80" w:rsidRDefault="00DA3C8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3C80" w:rsidRDefault="00DA3C8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A3C8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3C80" w:rsidRDefault="00DA3C80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3C80" w:rsidRDefault="00DA3C80">
            <w:pPr>
              <w:pStyle w:val="ConsPlusNormal"/>
              <w:jc w:val="right"/>
            </w:pPr>
            <w:r>
              <w:t>N 21</w:t>
            </w:r>
          </w:p>
        </w:tc>
      </w:tr>
    </w:tbl>
    <w:p w:rsidR="00DA3C80" w:rsidRDefault="00DA3C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Title"/>
        <w:jc w:val="center"/>
      </w:pPr>
      <w:r>
        <w:t>РЕСПУБЛИКА ДАГЕСТАН</w:t>
      </w:r>
    </w:p>
    <w:p w:rsidR="00DA3C80" w:rsidRDefault="00DA3C80">
      <w:pPr>
        <w:pStyle w:val="ConsPlusTitle"/>
        <w:jc w:val="center"/>
      </w:pPr>
    </w:p>
    <w:p w:rsidR="00DA3C80" w:rsidRDefault="00DA3C80">
      <w:pPr>
        <w:pStyle w:val="ConsPlusTitle"/>
        <w:jc w:val="center"/>
      </w:pPr>
      <w:r>
        <w:t>ЗАКОН</w:t>
      </w:r>
    </w:p>
    <w:p w:rsidR="00DA3C80" w:rsidRDefault="00DA3C80">
      <w:pPr>
        <w:pStyle w:val="ConsPlusTitle"/>
        <w:jc w:val="center"/>
      </w:pPr>
    </w:p>
    <w:p w:rsidR="00DA3C80" w:rsidRDefault="00DA3C80">
      <w:pPr>
        <w:pStyle w:val="ConsPlusTitle"/>
        <w:jc w:val="center"/>
      </w:pPr>
      <w:r>
        <w:t>О ПРОТИВОДЕЙСТВИИ КОРРУПЦИИ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DA3C80" w:rsidRDefault="00DA3C80">
      <w:pPr>
        <w:pStyle w:val="ConsPlusNormal"/>
        <w:jc w:val="right"/>
      </w:pPr>
      <w:r>
        <w:t>Республики Дагестан</w:t>
      </w:r>
    </w:p>
    <w:p w:rsidR="00DA3C80" w:rsidRDefault="00DA3C80">
      <w:pPr>
        <w:pStyle w:val="ConsPlusNormal"/>
        <w:jc w:val="right"/>
      </w:pPr>
      <w:r>
        <w:t>26 марта 2009 года</w:t>
      </w:r>
    </w:p>
    <w:p w:rsidR="00DA3C80" w:rsidRDefault="00DA3C80">
      <w:pPr>
        <w:pStyle w:val="ConsPlusNormal"/>
        <w:jc w:val="center"/>
      </w:pPr>
    </w:p>
    <w:p w:rsidR="00DA3C80" w:rsidRDefault="00DA3C80">
      <w:pPr>
        <w:pStyle w:val="ConsPlusNormal"/>
        <w:jc w:val="center"/>
      </w:pPr>
      <w:r>
        <w:t>Список изменяющих документов</w:t>
      </w:r>
    </w:p>
    <w:p w:rsidR="00DA3C80" w:rsidRDefault="00DA3C80">
      <w:pPr>
        <w:pStyle w:val="ConsPlusNormal"/>
        <w:jc w:val="center"/>
      </w:pPr>
      <w:proofErr w:type="gramStart"/>
      <w:r>
        <w:t>(в ред. Законов Республики Дагестан</w:t>
      </w:r>
      <w:proofErr w:type="gramEnd"/>
    </w:p>
    <w:p w:rsidR="00DA3C80" w:rsidRDefault="00DA3C80">
      <w:pPr>
        <w:pStyle w:val="ConsPlusNormal"/>
        <w:jc w:val="center"/>
      </w:pPr>
      <w:r>
        <w:t xml:space="preserve">от 01.02.2012 </w:t>
      </w:r>
      <w:hyperlink r:id="rId5" w:history="1">
        <w:r>
          <w:rPr>
            <w:color w:val="0000FF"/>
          </w:rPr>
          <w:t>N 1</w:t>
        </w:r>
      </w:hyperlink>
      <w:r>
        <w:t xml:space="preserve">, от 06.04.2012 </w:t>
      </w:r>
      <w:hyperlink r:id="rId6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7" w:history="1">
        <w:r>
          <w:rPr>
            <w:color w:val="0000FF"/>
          </w:rPr>
          <w:t>N 12</w:t>
        </w:r>
      </w:hyperlink>
      <w:r>
        <w:t>,</w:t>
      </w:r>
    </w:p>
    <w:p w:rsidR="00DA3C80" w:rsidRDefault="00DA3C80">
      <w:pPr>
        <w:pStyle w:val="ConsPlusNormal"/>
        <w:jc w:val="center"/>
      </w:pPr>
      <w:r>
        <w:t xml:space="preserve">от 30.12.2013 </w:t>
      </w:r>
      <w:hyperlink r:id="rId8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9" w:history="1">
        <w:r>
          <w:rPr>
            <w:color w:val="0000FF"/>
          </w:rPr>
          <w:t>N 65</w:t>
        </w:r>
      </w:hyperlink>
      <w:r>
        <w:t>)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1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DA3C80" w:rsidRDefault="00DA3C80">
      <w:pPr>
        <w:pStyle w:val="ConsPlusNormal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DA3C80" w:rsidRDefault="00DA3C80">
      <w:pPr>
        <w:pStyle w:val="ConsPlusNormal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DA3C80" w:rsidRDefault="00DA3C80">
      <w:pPr>
        <w:pStyle w:val="ConsPlusNormal"/>
        <w:ind w:firstLine="540"/>
        <w:jc w:val="both"/>
      </w:pPr>
      <w:r>
        <w:t xml:space="preserve">3 - 4) утратили силу. - </w:t>
      </w:r>
      <w:hyperlink r:id="rId12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DA3C80" w:rsidRDefault="00DA3C80">
      <w:pPr>
        <w:pStyle w:val="ConsPlusNormal"/>
        <w:ind w:firstLine="540"/>
        <w:jc w:val="both"/>
      </w:pPr>
      <w:proofErr w:type="gramStart"/>
      <w:r>
        <w:t>5) коррупциогенный фактор - положение нормативного правового акта Республики Дагестан и проекта нормативного правового акта Республики Дагестан,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</w:p>
    <w:p w:rsidR="00DA3C80" w:rsidRDefault="00DA3C80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6) признак коррупциогенности - свойство (особенность, отличительная черта), присущее нормативному правовому акту, проекту нормативного правового акта, норме права, обусловленное коррупциогенными факторами.</w:t>
      </w:r>
    </w:p>
    <w:p w:rsidR="00DA3C80" w:rsidRDefault="00DA3C8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proofErr w:type="gramStart"/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5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</w:t>
      </w:r>
      <w:r>
        <w:lastRenderedPageBreak/>
        <w:t xml:space="preserve">нормах международного права и международных договорах Российской Федерации,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  <w:proofErr w:type="gramEnd"/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DA3C80" w:rsidRDefault="00DA3C80">
      <w:pPr>
        <w:pStyle w:val="ConsPlusNormal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DA3C80" w:rsidRDefault="00DA3C80">
      <w:pPr>
        <w:pStyle w:val="ConsPlusNormal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DA3C80" w:rsidRDefault="00DA3C80">
      <w:pPr>
        <w:pStyle w:val="ConsPlusNormal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DA3C80" w:rsidRDefault="00DA3C80">
      <w:pPr>
        <w:pStyle w:val="ConsPlusNormal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DA3C80" w:rsidRDefault="00DA3C80">
      <w:pPr>
        <w:pStyle w:val="ConsPlusNormal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DA3C80" w:rsidRDefault="00DA3C80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DA3C80" w:rsidRDefault="00DA3C80">
      <w:pPr>
        <w:pStyle w:val="ConsPlusNormal"/>
        <w:ind w:firstLine="540"/>
        <w:jc w:val="both"/>
      </w:pPr>
      <w:r>
        <w:t>2) законность;</w:t>
      </w:r>
    </w:p>
    <w:p w:rsidR="00DA3C80" w:rsidRDefault="00DA3C80">
      <w:pPr>
        <w:pStyle w:val="ConsPlusNormal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DA3C80" w:rsidRDefault="00DA3C80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DA3C80" w:rsidRDefault="00DA3C80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A3C80" w:rsidRDefault="00DA3C80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DA3C80" w:rsidRDefault="00DA3C80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 xml:space="preserve">1. </w:t>
      </w:r>
      <w:proofErr w:type="gramStart"/>
      <w:r>
        <w:t>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</w:t>
      </w:r>
      <w:proofErr w:type="gramEnd"/>
      <w: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DA3C80" w:rsidRDefault="00DA3C80">
      <w:pPr>
        <w:pStyle w:val="ConsPlusNormal"/>
        <w:jc w:val="both"/>
      </w:pPr>
      <w:r>
        <w:t xml:space="preserve">(в ред. Законов Республики Дагестан от 30.12.2013 </w:t>
      </w:r>
      <w:hyperlink r:id="rId18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19" w:history="1">
        <w:r>
          <w:rPr>
            <w:color w:val="0000FF"/>
          </w:rPr>
          <w:t>N 65</w:t>
        </w:r>
      </w:hyperlink>
      <w:r>
        <w:t>)</w:t>
      </w:r>
    </w:p>
    <w:p w:rsidR="00DA3C80" w:rsidRDefault="00DA3C80">
      <w:pPr>
        <w:pStyle w:val="ConsPlusNormal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DA3C80" w:rsidRDefault="00DA3C80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DA3C80" w:rsidRDefault="00DA3C80">
      <w:pPr>
        <w:pStyle w:val="ConsPlusNormal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DA3C80" w:rsidRDefault="00DA3C80">
      <w:pPr>
        <w:pStyle w:val="ConsPlusNormal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DA3C80" w:rsidRDefault="00DA3C80">
      <w:pPr>
        <w:pStyle w:val="ConsPlusNormal"/>
        <w:ind w:firstLine="540"/>
        <w:jc w:val="both"/>
      </w:pPr>
      <w:r>
        <w:t xml:space="preserve"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</w:t>
      </w:r>
      <w:r>
        <w:lastRenderedPageBreak/>
        <w:t>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DA3C80" w:rsidRDefault="00DA3C80">
      <w:pPr>
        <w:pStyle w:val="ConsPlusNormal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:rsidR="00DA3C80" w:rsidRDefault="00DA3C80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DA3C80" w:rsidRDefault="00DA3C80">
      <w:pPr>
        <w:pStyle w:val="ConsPlusNormal"/>
        <w:jc w:val="both"/>
      </w:pPr>
      <w:r>
        <w:t xml:space="preserve">(п. 5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DA3C80" w:rsidRDefault="00DA3C80">
      <w:pPr>
        <w:pStyle w:val="ConsPlusNormal"/>
        <w:jc w:val="both"/>
      </w:pPr>
      <w:r>
        <w:t xml:space="preserve">(п. 5.1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DA3C80" w:rsidRDefault="00DA3C80">
      <w:pPr>
        <w:pStyle w:val="ConsPlusNormal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DA3C80" w:rsidRDefault="00DA3C80">
      <w:pPr>
        <w:pStyle w:val="ConsPlusNormal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DA3C80" w:rsidRDefault="00DA3C80">
      <w:pPr>
        <w:pStyle w:val="ConsPlusNormal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DA3C80" w:rsidRDefault="00DA3C80">
      <w:pPr>
        <w:pStyle w:val="ConsPlusNormal"/>
        <w:jc w:val="both"/>
      </w:pPr>
      <w:r>
        <w:t xml:space="preserve">(п. 2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DA3C80" w:rsidRDefault="00DA3C80">
      <w:pPr>
        <w:pStyle w:val="ConsPlusNormal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DA3C80" w:rsidRDefault="00DA3C80">
      <w:pPr>
        <w:pStyle w:val="ConsPlusNormal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DA3C80" w:rsidRDefault="00DA3C80">
      <w:pPr>
        <w:pStyle w:val="ConsPlusNormal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DA3C80" w:rsidRDefault="00DA3C80">
      <w:pPr>
        <w:pStyle w:val="ConsPlusNormal"/>
        <w:ind w:firstLine="540"/>
        <w:jc w:val="both"/>
      </w:pPr>
      <w:r>
        <w:t xml:space="preserve">3) утратил силу. - </w:t>
      </w:r>
      <w:hyperlink r:id="rId25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DA3C80" w:rsidRDefault="00DA3C80">
      <w:pPr>
        <w:pStyle w:val="ConsPlusNormal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DA3C80" w:rsidRDefault="00DA3C80">
      <w:pPr>
        <w:pStyle w:val="ConsPlusNormal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DA3C80" w:rsidRDefault="00DA3C80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DA3C80" w:rsidRDefault="00DA3C80">
      <w:pPr>
        <w:pStyle w:val="ConsPlusNormal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DA3C80" w:rsidRDefault="00DA3C80">
      <w:pPr>
        <w:pStyle w:val="ConsPlusNormal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DA3C80" w:rsidRDefault="00DA3C80">
      <w:pPr>
        <w:pStyle w:val="ConsPlusNormal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DA3C80" w:rsidRDefault="00DA3C8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DA3C80" w:rsidRDefault="00DA3C8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DA3C80" w:rsidRDefault="00DA3C80">
      <w:pPr>
        <w:pStyle w:val="ConsPlusNormal"/>
        <w:ind w:firstLine="540"/>
        <w:jc w:val="both"/>
      </w:pPr>
      <w:r>
        <w:t xml:space="preserve">6.1. </w:t>
      </w:r>
      <w:proofErr w:type="gramStart"/>
      <w: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</w:t>
      </w:r>
      <w:r>
        <w:lastRenderedPageBreak/>
        <w:t>урегулировании конфликта интересов либо неисполнения обязанностей, установленных в целях противодействия коррупции.</w:t>
      </w:r>
    </w:p>
    <w:p w:rsidR="00DA3C80" w:rsidRDefault="00DA3C80">
      <w:pPr>
        <w:pStyle w:val="ConsPlusNormal"/>
        <w:jc w:val="both"/>
      </w:pPr>
      <w:r>
        <w:t xml:space="preserve">(часть 6.1 введена </w:t>
      </w:r>
      <w:hyperlink r:id="rId29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1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DA3C80" w:rsidRDefault="00DA3C8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DA3C80" w:rsidRDefault="00DA3C80">
      <w:pPr>
        <w:pStyle w:val="ConsPlusNormal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</w:p>
    <w:p w:rsidR="00DA3C80" w:rsidRDefault="00DA3C80">
      <w:pPr>
        <w:pStyle w:val="ConsPlusNormal"/>
        <w:ind w:firstLine="540"/>
        <w:jc w:val="both"/>
      </w:pPr>
      <w:r>
        <w:t>1) проведение антикоррупционной политики Республики Дагестан в рамках единой государственной политики в области противодействия коррупции;</w:t>
      </w:r>
    </w:p>
    <w:p w:rsidR="00DA3C80" w:rsidRDefault="00DA3C80">
      <w:pPr>
        <w:pStyle w:val="ConsPlusNormal"/>
        <w:ind w:firstLine="540"/>
        <w:jc w:val="both"/>
      </w:pPr>
      <w:r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DA3C80" w:rsidRDefault="00DA3C80">
      <w:pPr>
        <w:pStyle w:val="ConsPlusNormal"/>
        <w:ind w:firstLine="540"/>
        <w:jc w:val="both"/>
      </w:pPr>
      <w: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DA3C80" w:rsidRDefault="00DA3C80">
      <w:pPr>
        <w:pStyle w:val="ConsPlusNormal"/>
        <w:ind w:firstLine="540"/>
        <w:jc w:val="both"/>
      </w:pPr>
      <w:r>
        <w:t xml:space="preserve">4) совершенствование системы и структуры государственных органов Республики Дагестан, создание механизмов общественного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DA3C80" w:rsidRDefault="00DA3C80">
      <w:pPr>
        <w:pStyle w:val="ConsPlusNormal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DA3C80" w:rsidRDefault="00DA3C80">
      <w:pPr>
        <w:pStyle w:val="ConsPlusNormal"/>
        <w:ind w:firstLine="540"/>
        <w:jc w:val="both"/>
      </w:pPr>
      <w:r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</w:p>
    <w:p w:rsidR="00DA3C80" w:rsidRDefault="00DA3C80">
      <w:pPr>
        <w:pStyle w:val="ConsPlusNormal"/>
        <w:jc w:val="both"/>
      </w:pPr>
      <w:r>
        <w:t xml:space="preserve">(п. 6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06.04.2012 N 14)</w:t>
      </w:r>
    </w:p>
    <w:p w:rsidR="00DA3C80" w:rsidRDefault="00DA3C80">
      <w:pPr>
        <w:pStyle w:val="ConsPlusNormal"/>
        <w:ind w:firstLine="540"/>
        <w:jc w:val="both"/>
      </w:pPr>
      <w:r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</w:p>
    <w:p w:rsidR="00DA3C80" w:rsidRDefault="00DA3C80">
      <w:pPr>
        <w:pStyle w:val="ConsPlusNormal"/>
        <w:ind w:firstLine="540"/>
        <w:jc w:val="both"/>
      </w:pPr>
      <w:r>
        <w:t>8) обеспечение независимости средств массовой информации;</w:t>
      </w:r>
    </w:p>
    <w:p w:rsidR="00DA3C80" w:rsidRDefault="00DA3C80">
      <w:pPr>
        <w:pStyle w:val="ConsPlusNormal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DA3C80" w:rsidRDefault="00DA3C80">
      <w:pPr>
        <w:pStyle w:val="ConsPlusNormal"/>
        <w:ind w:firstLine="540"/>
        <w:jc w:val="both"/>
      </w:pPr>
      <w: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</w:p>
    <w:p w:rsidR="00DA3C80" w:rsidRDefault="00DA3C80">
      <w:pPr>
        <w:pStyle w:val="ConsPlusNormal"/>
        <w:ind w:firstLine="540"/>
        <w:jc w:val="both"/>
      </w:pPr>
      <w:r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</w:p>
    <w:p w:rsidR="00DA3C80" w:rsidRDefault="00DA3C80">
      <w:pPr>
        <w:pStyle w:val="ConsPlusNormal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</w:p>
    <w:p w:rsidR="00DA3C80" w:rsidRDefault="00DA3C80">
      <w:pPr>
        <w:pStyle w:val="ConsPlusNormal"/>
        <w:ind w:firstLine="540"/>
        <w:jc w:val="both"/>
      </w:pPr>
      <w:r>
        <w:t xml:space="preserve">13) устранение необоснованных запретов и ограничений, особенно в области </w:t>
      </w:r>
      <w:r>
        <w:lastRenderedPageBreak/>
        <w:t>экономической деятельности;</w:t>
      </w:r>
    </w:p>
    <w:p w:rsidR="00DA3C80" w:rsidRDefault="00DA3C80">
      <w:pPr>
        <w:pStyle w:val="ConsPlusNormal"/>
        <w:ind w:firstLine="540"/>
        <w:jc w:val="both"/>
      </w:pPr>
      <w:r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DA3C80" w:rsidRDefault="00DA3C80">
      <w:pPr>
        <w:pStyle w:val="ConsPlusNormal"/>
        <w:ind w:firstLine="540"/>
        <w:jc w:val="both"/>
      </w:pPr>
      <w: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</w:p>
    <w:p w:rsidR="00DA3C80" w:rsidRDefault="00DA3C80">
      <w:pPr>
        <w:pStyle w:val="ConsPlusNormal"/>
        <w:ind w:firstLine="540"/>
        <w:jc w:val="both"/>
      </w:pPr>
      <w:r>
        <w:t xml:space="preserve">16) усиление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граждан и юридических лиц;</w:t>
      </w:r>
    </w:p>
    <w:p w:rsidR="00DA3C80" w:rsidRDefault="00DA3C80">
      <w:pPr>
        <w:pStyle w:val="ConsPlusNormal"/>
        <w:ind w:firstLine="540"/>
        <w:jc w:val="both"/>
      </w:pPr>
      <w:r>
        <w:t>17) передача части функций государственных органов Республики Дагестан саморегулируемым организациям, а также иным негосударственным организациям;</w:t>
      </w:r>
    </w:p>
    <w:p w:rsidR="00DA3C80" w:rsidRDefault="00DA3C80">
      <w:pPr>
        <w:pStyle w:val="ConsPlusNormal"/>
        <w:ind w:firstLine="540"/>
        <w:jc w:val="both"/>
      </w:pPr>
      <w: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</w:p>
    <w:p w:rsidR="00DA3C80" w:rsidRDefault="00DA3C80">
      <w:pPr>
        <w:pStyle w:val="ConsPlusNormal"/>
        <w:ind w:firstLine="540"/>
        <w:jc w:val="both"/>
      </w:pPr>
      <w:r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</w:p>
    <w:p w:rsidR="00DA3C80" w:rsidRDefault="00DA3C80">
      <w:pPr>
        <w:pStyle w:val="ConsPlusNormal"/>
        <w:ind w:firstLine="540"/>
        <w:jc w:val="both"/>
      </w:pPr>
      <w:r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DA3C80" w:rsidRDefault="00DA3C80">
      <w:pPr>
        <w:pStyle w:val="ConsPlusNormal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DA3C80" w:rsidRDefault="00DA3C80">
      <w:pPr>
        <w:pStyle w:val="ConsPlusNormal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DA3C80" w:rsidRDefault="00DA3C80">
      <w:pPr>
        <w:pStyle w:val="ConsPlusNormal"/>
        <w:jc w:val="both"/>
      </w:pPr>
      <w:r>
        <w:t xml:space="preserve">(п. 2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ind w:firstLine="540"/>
        <w:jc w:val="both"/>
      </w:pPr>
      <w:r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DA3C80" w:rsidRDefault="00DA3C80">
      <w:pPr>
        <w:pStyle w:val="ConsPlusNormal"/>
        <w:jc w:val="both"/>
      </w:pPr>
      <w:r>
        <w:t xml:space="preserve">(п. 2.1 введен </w:t>
      </w:r>
      <w:hyperlink r:id="rId35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DA3C80" w:rsidRDefault="00DA3C80">
      <w:pPr>
        <w:pStyle w:val="ConsPlusNormal"/>
        <w:ind w:firstLine="540"/>
        <w:jc w:val="both"/>
      </w:pPr>
      <w:r>
        <w:t>3) антикоррупционный мониторинг;</w:t>
      </w:r>
    </w:p>
    <w:p w:rsidR="00DA3C80" w:rsidRDefault="00DA3C80">
      <w:pPr>
        <w:pStyle w:val="ConsPlusNormal"/>
        <w:ind w:firstLine="540"/>
        <w:jc w:val="both"/>
      </w:pPr>
      <w:r>
        <w:t>4) антикоррупционные просвещение и пропаганда;</w:t>
      </w:r>
    </w:p>
    <w:p w:rsidR="00DA3C80" w:rsidRDefault="00DA3C80">
      <w:pPr>
        <w:pStyle w:val="ConsPlusNormal"/>
        <w:ind w:firstLine="540"/>
        <w:jc w:val="both"/>
      </w:pPr>
      <w:r>
        <w:t xml:space="preserve">5) реализация </w:t>
      </w:r>
      <w:proofErr w:type="gramStart"/>
      <w:r>
        <w:t>республиканской</w:t>
      </w:r>
      <w:proofErr w:type="gramEnd"/>
      <w:r>
        <w:t>, ведомственных и муниципальных антикоррупционных программ;</w:t>
      </w:r>
    </w:p>
    <w:p w:rsidR="00DA3C80" w:rsidRDefault="00DA3C80">
      <w:pPr>
        <w:pStyle w:val="ConsPlusNormal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DA3C80" w:rsidRDefault="00DA3C80">
      <w:pPr>
        <w:pStyle w:val="ConsPlusNormal"/>
        <w:ind w:firstLine="540"/>
        <w:jc w:val="both"/>
      </w:pPr>
      <w:proofErr w:type="gramStart"/>
      <w: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</w:t>
      </w:r>
      <w:r>
        <w:lastRenderedPageBreak/>
        <w:t>ответственности</w:t>
      </w:r>
      <w:proofErr w:type="gramEnd"/>
      <w: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DA3C80" w:rsidRDefault="00DA3C80">
      <w:pPr>
        <w:pStyle w:val="ConsPlusNormal"/>
        <w:jc w:val="both"/>
      </w:pPr>
      <w:r>
        <w:t xml:space="preserve">(в ред. Законов Республики Дагестан от 06.04.2012 </w:t>
      </w:r>
      <w:hyperlink r:id="rId36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37" w:history="1">
        <w:r>
          <w:rPr>
            <w:color w:val="0000FF"/>
          </w:rPr>
          <w:t>N 12</w:t>
        </w:r>
      </w:hyperlink>
      <w:r>
        <w:t>)</w:t>
      </w:r>
    </w:p>
    <w:p w:rsidR="00DA3C80" w:rsidRDefault="00DA3C80">
      <w:pPr>
        <w:pStyle w:val="ConsPlusNormal"/>
        <w:ind w:firstLine="540"/>
        <w:jc w:val="both"/>
      </w:pPr>
      <w:proofErr w:type="gramStart"/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DA3C80" w:rsidRDefault="00DA3C80">
      <w:pPr>
        <w:pStyle w:val="ConsPlusNormal"/>
        <w:ind w:firstLine="540"/>
        <w:jc w:val="both"/>
      </w:pPr>
      <w:r>
        <w:t xml:space="preserve">9) развитие институтов общественного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антикоррупционного законодательства.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8. Антикоррупционные программы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DA3C80" w:rsidRDefault="00DA3C80">
      <w:pPr>
        <w:pStyle w:val="ConsPlusNormal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DA3C80" w:rsidRDefault="00DA3C80">
      <w:pPr>
        <w:pStyle w:val="ConsPlusNormal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DA3C80" w:rsidRDefault="00DA3C80">
      <w:pPr>
        <w:pStyle w:val="ConsPlusNormal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:rsidR="00DA3C80" w:rsidRDefault="00DA3C80">
      <w:pPr>
        <w:pStyle w:val="ConsPlusNormal"/>
        <w:ind w:firstLine="540"/>
        <w:jc w:val="both"/>
      </w:pPr>
    </w:p>
    <w:p w:rsidR="00DA3C80" w:rsidRDefault="00DA3C80">
      <w:pPr>
        <w:pStyle w:val="ConsPlusNormal"/>
        <w:ind w:firstLine="540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DA3C80" w:rsidRDefault="00DA3C80">
      <w:pPr>
        <w:pStyle w:val="ConsPlusNormal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DA3C80" w:rsidRDefault="00DA3C80">
      <w:pPr>
        <w:pStyle w:val="ConsPlusNormal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DA3C80" w:rsidRDefault="00DA3C80">
      <w:pPr>
        <w:pStyle w:val="ConsPlusNormal"/>
        <w:ind w:firstLine="540"/>
        <w:jc w:val="both"/>
      </w:pPr>
      <w:r>
        <w:t xml:space="preserve">4. </w:t>
      </w:r>
      <w:proofErr w:type="gramStart"/>
      <w:r>
        <w:t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  <w:proofErr w:type="gramEnd"/>
    </w:p>
    <w:p w:rsidR="00DA3C80" w:rsidRDefault="00DA3C80">
      <w:pPr>
        <w:pStyle w:val="ConsPlusNormal"/>
        <w:ind w:firstLine="540"/>
        <w:jc w:val="both"/>
      </w:pPr>
      <w:r>
        <w:t>5. В целях выявления в нормативных правовых актах Республики Дагестан и проектах нормативных правовых актов Республики Дагестан коррупциогенных факторов и их последующего устранения может проводиться их независимая антикоррупционная экспертиза.</w:t>
      </w:r>
    </w:p>
    <w:p w:rsidR="00DA3C80" w:rsidRDefault="00DA3C80">
      <w:pPr>
        <w:pStyle w:val="ConsPlusNormal"/>
        <w:ind w:firstLine="540"/>
        <w:jc w:val="both"/>
      </w:pPr>
      <w:r>
        <w:t xml:space="preserve"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</w:t>
      </w:r>
      <w:r>
        <w:lastRenderedPageBreak/>
        <w:t>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DA3C80" w:rsidRDefault="00DA3C80">
      <w:pPr>
        <w:pStyle w:val="ConsPlusNormal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10. Антикоррупционный мониторинг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:rsidR="00DA3C80" w:rsidRDefault="00DA3C80">
      <w:pPr>
        <w:pStyle w:val="ConsPlusNormal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DA3C80" w:rsidRDefault="00DA3C80">
      <w:pPr>
        <w:pStyle w:val="ConsPlusNormal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DA3C80" w:rsidRDefault="00DA3C80">
      <w:pPr>
        <w:pStyle w:val="ConsPlusNormal"/>
        <w:ind w:firstLine="540"/>
        <w:jc w:val="both"/>
      </w:pPr>
      <w:r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>
        <w:t>возмещения</w:t>
      </w:r>
      <w:proofErr w:type="gramEnd"/>
      <w:r>
        <w:t xml:space="preserve"> причиненного такими правонарушениями вреда;</w:t>
      </w:r>
    </w:p>
    <w:p w:rsidR="00DA3C80" w:rsidRDefault="00DA3C80">
      <w:pPr>
        <w:pStyle w:val="ConsPlusNormal"/>
        <w:ind w:firstLine="540"/>
        <w:jc w:val="both"/>
      </w:pPr>
      <w:r>
        <w:t>2) анализа и оценки полученных в результате наблюдения данных;</w:t>
      </w:r>
    </w:p>
    <w:p w:rsidR="00DA3C80" w:rsidRDefault="00DA3C80">
      <w:pPr>
        <w:pStyle w:val="ConsPlusNormal"/>
        <w:ind w:firstLine="540"/>
        <w:jc w:val="both"/>
      </w:pPr>
      <w:r>
        <w:t xml:space="preserve">3) разработки прогнозов будущего состояния и тенденций </w:t>
      </w:r>
      <w:proofErr w:type="gramStart"/>
      <w:r>
        <w:t>развития</w:t>
      </w:r>
      <w:proofErr w:type="gramEnd"/>
      <w:r>
        <w:t xml:space="preserve"> соответствующих мер.</w:t>
      </w:r>
    </w:p>
    <w:p w:rsidR="00DA3C80" w:rsidRDefault="00DA3C80">
      <w:pPr>
        <w:pStyle w:val="ConsPlusNormal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DA3C80" w:rsidRDefault="00DA3C8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11. Антикоррупционные просвещение и пропаганда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>
        <w:t xml:space="preserve"> соответствующей квалификации.</w:t>
      </w:r>
    </w:p>
    <w:p w:rsidR="00DA3C80" w:rsidRDefault="00DA3C80">
      <w:pPr>
        <w:pStyle w:val="ConsPlusNormal"/>
        <w:ind w:firstLine="540"/>
        <w:jc w:val="both"/>
      </w:pPr>
      <w:r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DA3C80" w:rsidRDefault="00DA3C80">
      <w:pPr>
        <w:pStyle w:val="ConsPlusNormal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DA3C80" w:rsidRDefault="00DA3C80">
      <w:pPr>
        <w:pStyle w:val="ConsPlusNormal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lastRenderedPageBreak/>
        <w:t>Статья 12. Координация деятельности в сфере реализации антикоррупционной политики в Республике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DA3C80" w:rsidRDefault="00DA3C8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Республики Дагестан от 30.12.2013 </w:t>
      </w:r>
      <w:hyperlink r:id="rId40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1" w:history="1">
        <w:r>
          <w:rPr>
            <w:color w:val="0000FF"/>
          </w:rPr>
          <w:t>N 65</w:t>
        </w:r>
      </w:hyperlink>
      <w:r>
        <w:t>)</w:t>
      </w:r>
    </w:p>
    <w:p w:rsidR="00DA3C80" w:rsidRDefault="00DA3C80">
      <w:pPr>
        <w:pStyle w:val="ConsPlusNormal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DA3C80" w:rsidRDefault="00DA3C8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DA3C80" w:rsidRDefault="00DA3C80">
      <w:pPr>
        <w:pStyle w:val="ConsPlusNormal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  <w:outlineLvl w:val="0"/>
      </w:pPr>
      <w:r>
        <w:t>Статья 16. Вступление в силу настоящего Закона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jc w:val="right"/>
      </w:pPr>
      <w:r>
        <w:t>Президент</w:t>
      </w:r>
    </w:p>
    <w:p w:rsidR="00DA3C80" w:rsidRDefault="00DA3C80">
      <w:pPr>
        <w:pStyle w:val="ConsPlusNormal"/>
        <w:jc w:val="right"/>
      </w:pPr>
      <w:r>
        <w:t>Республики Дагестан</w:t>
      </w:r>
    </w:p>
    <w:p w:rsidR="00DA3C80" w:rsidRDefault="00DA3C80">
      <w:pPr>
        <w:pStyle w:val="ConsPlusNormal"/>
        <w:jc w:val="right"/>
      </w:pPr>
      <w:r>
        <w:t>М.АЛИЕВ</w:t>
      </w:r>
    </w:p>
    <w:p w:rsidR="00DA3C80" w:rsidRDefault="00DA3C80">
      <w:pPr>
        <w:pStyle w:val="ConsPlusNormal"/>
      </w:pPr>
      <w:r>
        <w:t>Махачкала</w:t>
      </w:r>
    </w:p>
    <w:p w:rsidR="00DA3C80" w:rsidRDefault="00DA3C80">
      <w:pPr>
        <w:pStyle w:val="ConsPlusNormal"/>
      </w:pPr>
      <w:r>
        <w:t>7 апреля 2009 года</w:t>
      </w:r>
    </w:p>
    <w:p w:rsidR="00DA3C80" w:rsidRDefault="00DA3C80">
      <w:pPr>
        <w:pStyle w:val="ConsPlusNormal"/>
      </w:pPr>
      <w:r>
        <w:t>N 21</w:t>
      </w: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jc w:val="both"/>
      </w:pPr>
    </w:p>
    <w:p w:rsidR="00DA3C80" w:rsidRDefault="00DA3C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6265" w:rsidRDefault="00DB6265"/>
    <w:sectPr w:rsidR="00DB6265" w:rsidSect="00F7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A3C80"/>
    <w:rsid w:val="00DA3C80"/>
    <w:rsid w:val="00DB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3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3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D0C6DD5D9B8247B47F0B9BB9B251A90AFAB30369155DD993C92CF2BF241237E76EF3x3G" TargetMode="External"/><Relationship Id="rId13" Type="http://schemas.openxmlformats.org/officeDocument/2006/relationships/hyperlink" Target="consultantplus://offline/ref=A397FE100A04CF436DCCD0C6DD5D9B8247B47F0B9BB9B358AE0AFAB30369155DD993C92CF2BF241237E46FF3x5G" TargetMode="External"/><Relationship Id="rId18" Type="http://schemas.openxmlformats.org/officeDocument/2006/relationships/hyperlink" Target="consultantplus://offline/ref=A397FE100A04CF436DCCD0C6DD5D9B8247B47F0B9BB9B251A90AFAB30369155DD993C92CF2BF241237E76EF3x2G" TargetMode="External"/><Relationship Id="rId26" Type="http://schemas.openxmlformats.org/officeDocument/2006/relationships/hyperlink" Target="consultantplus://offline/ref=A397FE100A04CF436DCCD0C6DD5D9B8247B47F0B9BB9B358AE0AFAB30369155DD993C92CF2BF241237E46CF3x1G" TargetMode="External"/><Relationship Id="rId39" Type="http://schemas.openxmlformats.org/officeDocument/2006/relationships/hyperlink" Target="consultantplus://offline/ref=A397FE100A04CF436DCCD0C6DD5D9B8247B47F0B9BB9B358AE0AFAB30369155DD993C92CF2BF241237E46AF3x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397FE100A04CF436DCCD0C6DD5D9B8247B47F0B9BB9B358AE0AFAB30369155DD993C92CF2BF241237E46FF3xFG" TargetMode="External"/><Relationship Id="rId34" Type="http://schemas.openxmlformats.org/officeDocument/2006/relationships/hyperlink" Target="consultantplus://offline/ref=A397FE100A04CF436DCCD0C6DD5D9B8247B47F0B9BB9B358AE0AFAB30369155DD993C92CF2BF241237E46DF3x5G" TargetMode="External"/><Relationship Id="rId42" Type="http://schemas.openxmlformats.org/officeDocument/2006/relationships/hyperlink" Target="consultantplus://offline/ref=A397FE100A04CF436DCCD0C6DD5D9B8247B47F0B9BB9B358AE0AFAB30369155DD993C92CF2BF241237E46AF3xFG" TargetMode="External"/><Relationship Id="rId7" Type="http://schemas.openxmlformats.org/officeDocument/2006/relationships/hyperlink" Target="consultantplus://offline/ref=A397FE100A04CF436DCCD0C6DD5D9B8247B47F0B99B1B352A90AFAB30369155DD993C92CF2BF241237E469F3xEG" TargetMode="External"/><Relationship Id="rId12" Type="http://schemas.openxmlformats.org/officeDocument/2006/relationships/hyperlink" Target="consultantplus://offline/ref=A397FE100A04CF436DCCD0C6DD5D9B8247B47F0B9BB9B358AE0AFAB30369155DD993C92CF2BF241237E46FF3x7G" TargetMode="External"/><Relationship Id="rId17" Type="http://schemas.openxmlformats.org/officeDocument/2006/relationships/hyperlink" Target="consultantplus://offline/ref=A397FE100A04CF436DCCD0C6DD5D9B8247B47F0B9ABFBB57A20AFAB30369155DFDx9G" TargetMode="External"/><Relationship Id="rId25" Type="http://schemas.openxmlformats.org/officeDocument/2006/relationships/hyperlink" Target="consultantplus://offline/ref=A397FE100A04CF436DCCD0C6DD5D9B8247B47F0B9BB9B358AE0AFAB30369155DD993C92CF2BF241237E46CF3x2G" TargetMode="External"/><Relationship Id="rId33" Type="http://schemas.openxmlformats.org/officeDocument/2006/relationships/hyperlink" Target="consultantplus://offline/ref=A397FE100A04CF436DCCD0C6DD5D9B8247B47F0B9ABFBB58A80AFAB30369155DD993C92CF2BF241237E66FF3x3G" TargetMode="External"/><Relationship Id="rId38" Type="http://schemas.openxmlformats.org/officeDocument/2006/relationships/hyperlink" Target="consultantplus://offline/ref=A397FE100A04CF436DCCD0C6DD5D9B8247B47F0B9BB9B358AE0AFAB30369155DD993C92CF2BF241237E46DF3x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97FE100A04CF436DCCCECBCB31C68B43BF21039EB0B806F655A1EE54F6x0G" TargetMode="External"/><Relationship Id="rId20" Type="http://schemas.openxmlformats.org/officeDocument/2006/relationships/hyperlink" Target="consultantplus://offline/ref=A397FE100A04CF436DCCD0C6DD5D9B8247B47F0B9BB9B251A90AFAB30369155DD993C92CF2BF241237E76EF3x2G" TargetMode="External"/><Relationship Id="rId29" Type="http://schemas.openxmlformats.org/officeDocument/2006/relationships/hyperlink" Target="consultantplus://offline/ref=A397FE100A04CF436DCCD0C6DD5D9B8247B47F0B9ABFBB58A80AFAB30369155DD993C92CF2BF241237E66FF3x5G" TargetMode="External"/><Relationship Id="rId41" Type="http://schemas.openxmlformats.org/officeDocument/2006/relationships/hyperlink" Target="consultantplus://offline/ref=A397FE100A04CF436DCCD0C6DD5D9B8247B47F0B9BB9B358AE0AFAB30369155DD993C92CF2BF241237E46AF3x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97FE100A04CF436DCCD0C6DD5D9B8247B47F0B9ABFBB58A80AFAB30369155DD993C92CF2BF241237E66FF3x6G" TargetMode="External"/><Relationship Id="rId11" Type="http://schemas.openxmlformats.org/officeDocument/2006/relationships/hyperlink" Target="consultantplus://offline/ref=A397FE100A04CF436DCCCECBCB31C68B43BF21039EB0B806F655A1EE54F6x0G" TargetMode="External"/><Relationship Id="rId24" Type="http://schemas.openxmlformats.org/officeDocument/2006/relationships/hyperlink" Target="consultantplus://offline/ref=A397FE100A04CF436DCCD0C6DD5D9B8247B47F0B9BB9B358AE0AFAB30369155DD993C92CF2BF241237E46CF3x4G" TargetMode="External"/><Relationship Id="rId32" Type="http://schemas.openxmlformats.org/officeDocument/2006/relationships/hyperlink" Target="consultantplus://offline/ref=A397FE100A04CF436DCCD0C6DD5D9B8247B47F0B99BCB759AE0AFAB30369155DD993C92CF2BF241237E46CF3xEG" TargetMode="External"/><Relationship Id="rId37" Type="http://schemas.openxmlformats.org/officeDocument/2006/relationships/hyperlink" Target="consultantplus://offline/ref=A397FE100A04CF436DCCD0C6DD5D9B8247B47F0B99B1B352A90AFAB30369155DD993C92CF2BF241237E469F3xEG" TargetMode="External"/><Relationship Id="rId40" Type="http://schemas.openxmlformats.org/officeDocument/2006/relationships/hyperlink" Target="consultantplus://offline/ref=A397FE100A04CF436DCCD0C6DD5D9B8247B47F0B9BB9B251A90AFAB30369155DD993C92CF2BF241237E76EF3x0G" TargetMode="External"/><Relationship Id="rId5" Type="http://schemas.openxmlformats.org/officeDocument/2006/relationships/hyperlink" Target="consultantplus://offline/ref=A397FE100A04CF436DCCD0C6DD5D9B8247B47F0B99BCB759AE0AFAB30369155DD993C92CF2BF241237E46CF3xEG" TargetMode="External"/><Relationship Id="rId15" Type="http://schemas.openxmlformats.org/officeDocument/2006/relationships/hyperlink" Target="consultantplus://offline/ref=A397FE100A04CF436DCCCECBCB31C68B43B7260393EFEF04A700AFFExBG" TargetMode="External"/><Relationship Id="rId23" Type="http://schemas.openxmlformats.org/officeDocument/2006/relationships/hyperlink" Target="consultantplus://offline/ref=A397FE100A04CF436DCCD0C6DD5D9B8247B47F0B9BB9B358AE0AFAB30369155DD993C92CF2BF241237E46CF3x6G" TargetMode="External"/><Relationship Id="rId28" Type="http://schemas.openxmlformats.org/officeDocument/2006/relationships/hyperlink" Target="consultantplus://offline/ref=A397FE100A04CF436DCCD0C6DD5D9B8247B47F0B9BB9B358AE0AFAB30369155DD993C92CF2BF241237E46DF3x7G" TargetMode="External"/><Relationship Id="rId36" Type="http://schemas.openxmlformats.org/officeDocument/2006/relationships/hyperlink" Target="consultantplus://offline/ref=A397FE100A04CF436DCCD0C6DD5D9B8247B47F0B9ABFBB58A80AFAB30369155DD993C92CF2BF241237E66FF3xEG" TargetMode="External"/><Relationship Id="rId10" Type="http://schemas.openxmlformats.org/officeDocument/2006/relationships/hyperlink" Target="consultantplus://offline/ref=A397FE100A04CF436DCCCECBCB31C68B43BF21039EB0B806F655A1EE54601F0A9EDC906EB6B22513F3xFG" TargetMode="External"/><Relationship Id="rId19" Type="http://schemas.openxmlformats.org/officeDocument/2006/relationships/hyperlink" Target="consultantplus://offline/ref=A397FE100A04CF436DCCD0C6DD5D9B8247B47F0B9BB9B358AE0AFAB30369155DD993C92CF2BF241237E46FF3x1G" TargetMode="External"/><Relationship Id="rId31" Type="http://schemas.openxmlformats.org/officeDocument/2006/relationships/hyperlink" Target="consultantplus://offline/ref=A397FE100A04CF436DCCD0C6DD5D9B8247B47F0B9AB1B155AC0AFAB30369155DD993C92CF2BF241237E469F3x4G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97FE100A04CF436DCCD0C6DD5D9B8247B47F0B9BB9B358AE0AFAB30369155DD993C92CF2BF241237E46EF3xFG" TargetMode="External"/><Relationship Id="rId14" Type="http://schemas.openxmlformats.org/officeDocument/2006/relationships/hyperlink" Target="consultantplus://offline/ref=A397FE100A04CF436DCCD0C6DD5D9B8247B47F0B9BB9B358AE0AFAB30369155DD993C92CF2BF241237E46FF3x3G" TargetMode="External"/><Relationship Id="rId22" Type="http://schemas.openxmlformats.org/officeDocument/2006/relationships/hyperlink" Target="consultantplus://offline/ref=A397FE100A04CF436DCCD0C6DD5D9B8247B47F0B9BB9B358AE0AFAB30369155DD993C92CF2BF241237E46CF3x7G" TargetMode="External"/><Relationship Id="rId27" Type="http://schemas.openxmlformats.org/officeDocument/2006/relationships/hyperlink" Target="consultantplus://offline/ref=A397FE100A04CF436DCCD0C6DD5D9B8247B47F0B9BB9B358AE0AFAB30369155DD993C92CF2BF241237E46CF3xEG" TargetMode="External"/><Relationship Id="rId30" Type="http://schemas.openxmlformats.org/officeDocument/2006/relationships/hyperlink" Target="consultantplus://offline/ref=A397FE100A04CF436DCCD0C6DD5D9B8247B47F0B9BB9B358AE0AFAB30369155DD993C92CF2BF241237E46DF3x6G" TargetMode="External"/><Relationship Id="rId35" Type="http://schemas.openxmlformats.org/officeDocument/2006/relationships/hyperlink" Target="consultantplus://offline/ref=A397FE100A04CF436DCCD0C6DD5D9B8247B47F0B9ABFBB58A80AFAB30369155DD993C92CF2BF241237E66FF3x0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4671</Words>
  <Characters>26629</Characters>
  <Application>Microsoft Office Word</Application>
  <DocSecurity>0</DocSecurity>
  <Lines>221</Lines>
  <Paragraphs>62</Paragraphs>
  <ScaleCrop>false</ScaleCrop>
  <Company>Reanimator Extreme Edition</Company>
  <LinksUpToDate>false</LinksUpToDate>
  <CharactersWithSpaces>31238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2017-03-16T06:49:00Z</dcterms:created>
  <dcterms:modified xsi:type="dcterms:W3CDTF">2017-03-16T06:49:00Z</dcterms:modified>
</cp:coreProperties>
</file>